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3E6F"/>
          <w:sz w:val="40"/>
          <w:szCs w:val="40"/>
        </w:rPr>
        <w:t xml:space="preserve">One World Immigration Law Consultant</w:t>
      </w:r>
    </w:p>
    <w:p>
      <w:pPr>
        <w:spacing w:after="80" w:before="0"/>
        <w:jc w:val="center"/>
      </w:pPr>
      <w:r>
        <w:rPr>
          <w:rFonts w:ascii="Arial" w:cs="Arial" w:eastAsia="Arial" w:hAnsi="Arial"/>
          <w:b/>
          <w:bCs/>
          <w:color w:val="2E75B6"/>
          <w:sz w:val="32"/>
          <w:szCs w:val="32"/>
        </w:rPr>
        <w:t xml:space="preserve">Job Seeker Visa — Employment Arrangement</w:t>
      </w:r>
    </w:p>
    <w:p>
      <w:pPr>
        <w:spacing w:after="60" w:before="0"/>
        <w:jc w:val="center"/>
      </w:pPr>
      <w:r>
        <w:rPr>
          <w:rFonts w:ascii="Arial" w:cs="Arial" w:eastAsia="Arial" w:hAnsi="Arial"/>
          <w:color w:val="555555"/>
          <w:sz w:val="24"/>
          <w:szCs w:val="24"/>
        </w:rPr>
        <w:t xml:space="preserve">Country-wise Requirements &amp; Details</w:t>
      </w:r>
    </w:p>
    <w:p>
      <w:pPr>
        <w:pBdr>
          <w:bottom w:val="single" w:color="2E75B6" w:sz="6" w:space="1"/>
        </w:pBdr>
        <w:spacing w:after="480" w:before="0"/>
        <w:jc w:val="center"/>
      </w:pPr>
      <w:r>
        <w:rPr>
          <w:rFonts w:ascii="Arial" w:cs="Arial" w:eastAsia="Arial" w:hAnsi="Arial"/>
          <w:color w:val="777777"/>
          <w:sz w:val="20"/>
          <w:szCs w:val="20"/>
        </w:rPr>
        <w:t xml:space="preserve">Czech Republic  |  Germany  |  Portugal  |  Poland  |  Italy  |  Spain</w:t>
      </w:r>
    </w:p>
    <w:p>
      <w:pPr>
        <w:spacing w:after="120" w:before="240"/>
      </w:pPr>
      <w:r>
        <w:rPr>
          <w:rFonts w:ascii="Arial" w:cs="Arial" w:eastAsia="Arial" w:hAnsi="Arial"/>
          <w:b/>
          <w:bCs/>
          <w:color w:val="1A3E6F"/>
          <w:sz w:val="24"/>
          <w:szCs w:val="24"/>
        </w:rPr>
        <w:t xml:space="preserve">About This Document</w:t>
      </w:r>
    </w:p>
    <w:p>
      <w:pPr>
        <w:spacing w:after="200" w:before="0"/>
      </w:pPr>
      <w:r>
        <w:rPr>
          <w:rFonts w:ascii="Arial" w:cs="Arial" w:eastAsia="Arial" w:hAnsi="Arial"/>
          <w:color w:val="333333"/>
          <w:sz w:val="20"/>
          <w:szCs w:val="20"/>
        </w:rPr>
        <w:t xml:space="preserve">This document outlines the job seeker visa requirements, salary benchmarks, document checklists, and processing steps for six European destinations. All data is presented to help candidates make informed decisions. Final confirmation of salaries, designations, and job descriptions will be provided upon employer matching.</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9360"/>
            <w:gridSpan w:val="2"/>
            <w:tcBorders>
              <w:top w:val="single" w:color="1A3E6F" w:sz="1"/>
              <w:left w:val="single" w:color="1A3E6F" w:sz="1"/>
              <w:bottom w:val="single" w:color="1A3E6F" w:sz="1"/>
              <w:right w:val="single" w:color="1A3E6F" w:sz="1"/>
            </w:tcBorders>
            <w:shd w:fill="1A3E6F" w:val="clear"/>
            <w:tcMar>
              <w:top w:type="dxa" w:w="120"/>
              <w:left w:type="dxa" w:w="160"/>
              <w:bottom w:type="dxa" w:w="120"/>
              <w:right w:type="dxa" w:w="160"/>
            </w:tcMar>
          </w:tcPr>
          <w:p>
            <w:pPr>
              <w:jc w:val="left"/>
            </w:pPr>
            <w:r>
              <w:rPr>
                <w:rFonts w:ascii="Arial" w:cs="Arial" w:eastAsia="Arial" w:hAnsi="Arial"/>
                <w:b/>
                <w:bCs/>
                <w:color w:val="FFFFFF"/>
                <w:sz w:val="24"/>
                <w:szCs w:val="24"/>
              </w:rPr>
              <w:t xml:space="preserve">Czech Republic — Job Seeker Visa Details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Category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Unskilled / Skilled Worker Program</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Documents Required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pPr>
            <w:r>
              <w:rPr>
                <w:rFonts w:ascii="Arial" w:cs="Arial" w:eastAsia="Arial" w:hAnsi="Arial"/>
                <w:sz w:val="20"/>
                <w:szCs w:val="20"/>
              </w:rPr>
              <w:t xml:space="preserve">Valid passport (minimum 6 months validity)</w:t>
            </w:r>
          </w:p>
          <w:p>
            <w:pPr>
              <w:pStyle w:val="ListParagraph"/>
              <w:numPr>
                <w:ilvl w:val="0"/>
                <w:numId w:val="2"/>
              </w:numPr>
            </w:pPr>
            <w:r>
              <w:rPr>
                <w:rFonts w:ascii="Arial" w:cs="Arial" w:eastAsia="Arial" w:hAnsi="Arial"/>
                <w:sz w:val="20"/>
                <w:szCs w:val="20"/>
              </w:rPr>
              <w:t xml:space="preserve">Police clearance certificate</w:t>
            </w:r>
          </w:p>
          <w:p>
            <w:pPr>
              <w:pStyle w:val="ListParagraph"/>
              <w:numPr>
                <w:ilvl w:val="0"/>
                <w:numId w:val="2"/>
              </w:numPr>
            </w:pPr>
            <w:r>
              <w:rPr>
                <w:rFonts w:ascii="Arial" w:cs="Arial" w:eastAsia="Arial" w:hAnsi="Arial"/>
                <w:sz w:val="20"/>
                <w:szCs w:val="20"/>
              </w:rPr>
              <w:t xml:space="preserve">Medical fitness certificate</w:t>
            </w:r>
          </w:p>
          <w:p>
            <w:pPr>
              <w:pStyle w:val="ListParagraph"/>
              <w:numPr>
                <w:ilvl w:val="0"/>
                <w:numId w:val="2"/>
              </w:numPr>
            </w:pPr>
            <w:r>
              <w:rPr>
                <w:rFonts w:ascii="Arial" w:cs="Arial" w:eastAsia="Arial" w:hAnsi="Arial"/>
                <w:sz w:val="20"/>
                <w:szCs w:val="20"/>
              </w:rPr>
              <w:t xml:space="preserve">Educational / vocational certificates</w:t>
            </w:r>
          </w:p>
          <w:p>
            <w:pPr>
              <w:pStyle w:val="ListParagraph"/>
              <w:numPr>
                <w:ilvl w:val="0"/>
                <w:numId w:val="2"/>
              </w:numPr>
            </w:pPr>
            <w:r>
              <w:rPr>
                <w:rFonts w:ascii="Arial" w:cs="Arial" w:eastAsia="Arial" w:hAnsi="Arial"/>
                <w:sz w:val="20"/>
                <w:szCs w:val="20"/>
              </w:rPr>
              <w:t xml:space="preserve">CV / Resume</w:t>
            </w:r>
          </w:p>
          <w:p>
            <w:pPr>
              <w:pStyle w:val="ListParagraph"/>
              <w:numPr>
                <w:ilvl w:val="0"/>
                <w:numId w:val="2"/>
              </w:numPr>
            </w:pPr>
            <w:r>
              <w:rPr>
                <w:rFonts w:ascii="Arial" w:cs="Arial" w:eastAsia="Arial" w:hAnsi="Arial"/>
                <w:sz w:val="20"/>
                <w:szCs w:val="20"/>
              </w:rPr>
              <w:t xml:space="preserve">Passport-size photographs</w:t>
            </w:r>
          </w:p>
          <w:p>
            <w:pPr>
              <w:pStyle w:val="ListParagraph"/>
              <w:numPr>
                <w:ilvl w:val="0"/>
                <w:numId w:val="2"/>
              </w:numPr>
            </w:pPr>
            <w:r>
              <w:rPr>
                <w:rFonts w:ascii="Arial" w:cs="Arial" w:eastAsia="Arial" w:hAnsi="Arial"/>
                <w:sz w:val="20"/>
                <w:szCs w:val="20"/>
              </w:rPr>
              <w:t xml:space="preserve">NIC copy</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Job Description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Factory workers, warehouse operators, production line staff, packaging workers, food processing workers, logistics handlers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Salary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PKR 241,000 – 402,000/month (approx. CZK 18,000 – 30,000)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Per Hour</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PKR 1,610 – 2,410/hr (approx. CZK 120 – 180)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Education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Minimum Matriculation (Grade 10); vocational/technical diploma preferred for skilled roles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Designation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Factory Worker / Production Operator / Warehouse Assistant / Packaging Staff</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Processing Time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Approximately 4 to 8 months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Steps of Processing</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pStyle w:val="ListParagraph"/>
              <w:numPr>
                <w:ilvl w:val="0"/>
                <w:numId w:val="3"/>
              </w:numPr>
            </w:pPr>
            <w:r>
              <w:rPr>
                <w:rFonts w:ascii="Arial" w:cs="Arial" w:eastAsia="Arial" w:hAnsi="Arial"/>
                <w:sz w:val="20"/>
                <w:szCs w:val="20"/>
              </w:rPr>
              <w:t xml:space="preserve">KYC check</w:t>
            </w:r>
          </w:p>
          <w:p>
            <w:pPr>
              <w:pStyle w:val="ListParagraph"/>
              <w:numPr>
                <w:ilvl w:val="0"/>
                <w:numId w:val="3"/>
              </w:numPr>
            </w:pPr>
            <w:r>
              <w:rPr>
                <w:rFonts w:ascii="Arial" w:cs="Arial" w:eastAsia="Arial" w:hAnsi="Arial"/>
                <w:sz w:val="20"/>
                <w:szCs w:val="20"/>
              </w:rPr>
              <w:t xml:space="preserve">Due diligence</w:t>
            </w:r>
          </w:p>
          <w:p>
            <w:pPr>
              <w:pStyle w:val="ListParagraph"/>
              <w:numPr>
                <w:ilvl w:val="0"/>
                <w:numId w:val="3"/>
              </w:numPr>
            </w:pPr>
            <w:r>
              <w:rPr>
                <w:rFonts w:ascii="Arial" w:cs="Arial" w:eastAsia="Arial" w:hAnsi="Arial"/>
                <w:sz w:val="20"/>
                <w:szCs w:val="20"/>
              </w:rPr>
              <w:t xml:space="preserve">Compliance check</w:t>
            </w:r>
          </w:p>
          <w:p>
            <w:pPr>
              <w:pStyle w:val="ListParagraph"/>
              <w:numPr>
                <w:ilvl w:val="0"/>
                <w:numId w:val="3"/>
              </w:numPr>
            </w:pPr>
            <w:r>
              <w:rPr>
                <w:rFonts w:ascii="Arial" w:cs="Arial" w:eastAsia="Arial" w:hAnsi="Arial"/>
                <w:sz w:val="20"/>
                <w:szCs w:val="20"/>
              </w:rPr>
              <w:t xml:space="preserve">AML check</w:t>
            </w:r>
          </w:p>
          <w:p>
            <w:pPr>
              <w:pStyle w:val="ListParagraph"/>
              <w:numPr>
                <w:ilvl w:val="0"/>
                <w:numId w:val="3"/>
              </w:numPr>
            </w:pPr>
            <w:r>
              <w:rPr>
                <w:rFonts w:ascii="Arial" w:cs="Arial" w:eastAsia="Arial" w:hAnsi="Arial"/>
                <w:sz w:val="20"/>
                <w:szCs w:val="20"/>
              </w:rPr>
              <w:t xml:space="preserve">Employer issues offer letter</w:t>
            </w:r>
          </w:p>
          <w:p>
            <w:pPr>
              <w:pStyle w:val="ListParagraph"/>
              <w:numPr>
                <w:ilvl w:val="0"/>
                <w:numId w:val="3"/>
              </w:numPr>
            </w:pPr>
            <w:r>
              <w:rPr>
                <w:rFonts w:ascii="Arial" w:cs="Arial" w:eastAsia="Arial" w:hAnsi="Arial"/>
                <w:sz w:val="20"/>
                <w:szCs w:val="20"/>
              </w:rPr>
              <w:t xml:space="preserve">Proof of accommodation</w:t>
            </w:r>
          </w:p>
          <w:p>
            <w:pPr>
              <w:pStyle w:val="ListParagraph"/>
              <w:numPr>
                <w:ilvl w:val="0"/>
                <w:numId w:val="3"/>
              </w:numPr>
            </w:pPr>
            <w:r>
              <w:rPr>
                <w:rFonts w:ascii="Arial" w:cs="Arial" w:eastAsia="Arial" w:hAnsi="Arial"/>
                <w:sz w:val="20"/>
                <w:szCs w:val="20"/>
              </w:rPr>
              <w:t xml:space="preserve">Work permit / guarantee letter (may vary by destination)</w:t>
            </w:r>
          </w:p>
          <w:p>
            <w:pPr>
              <w:pStyle w:val="ListParagraph"/>
              <w:numPr>
                <w:ilvl w:val="0"/>
                <w:numId w:val="3"/>
              </w:numPr>
            </w:pPr>
            <w:r>
              <w:rPr>
                <w:rFonts w:ascii="Arial" w:cs="Arial" w:eastAsia="Arial" w:hAnsi="Arial"/>
                <w:sz w:val="20"/>
                <w:szCs w:val="20"/>
              </w:rPr>
              <w:t xml:space="preserve">Book the embassy appointment</w:t>
            </w:r>
          </w:p>
          <w:p>
            <w:pPr>
              <w:pStyle w:val="ListParagraph"/>
              <w:numPr>
                <w:ilvl w:val="0"/>
                <w:numId w:val="3"/>
              </w:numPr>
            </w:pPr>
            <w:r>
              <w:rPr>
                <w:rFonts w:ascii="Arial" w:cs="Arial" w:eastAsia="Arial" w:hAnsi="Arial"/>
                <w:sz w:val="20"/>
                <w:szCs w:val="20"/>
              </w:rPr>
              <w:t xml:space="preserve">Translation of documentation</w:t>
            </w:r>
          </w:p>
          <w:p>
            <w:pPr>
              <w:pStyle w:val="ListParagraph"/>
              <w:numPr>
                <w:ilvl w:val="0"/>
                <w:numId w:val="3"/>
              </w:numPr>
            </w:pPr>
            <w:r>
              <w:rPr>
                <w:rFonts w:ascii="Arial" w:cs="Arial" w:eastAsia="Arial" w:hAnsi="Arial"/>
                <w:sz w:val="20"/>
                <w:szCs w:val="20"/>
              </w:rPr>
              <w:t xml:space="preserve">Legal documentation review</w:t>
            </w:r>
          </w:p>
        </w:tc>
      </w:tr>
      <w:tr>
        <w:tc>
          <w:tcPr>
            <w:tcW w:type="dxa" w:w="9360"/>
            <w:gridSpan w:val="2"/>
            <w:tcBorders>
              <w:top w:val="single" w:color="1A3E6F" w:sz="1"/>
              <w:left w:val="single" w:color="1A3E6F" w:sz="1"/>
              <w:bottom w:val="single" w:color="1A3E6F" w:sz="1"/>
              <w:right w:val="single" w:color="1A3E6F" w:sz="1"/>
            </w:tcBorders>
            <w:shd w:fill="D6E4F0" w:val="clear"/>
            <w:tcMar>
              <w:top w:type="dxa" w:w="80"/>
              <w:left w:type="dxa" w:w="160"/>
              <w:bottom w:type="dxa" w:w="80"/>
              <w:right w:type="dxa" w:w="160"/>
            </w:tcMar>
          </w:tcPr>
          <w:p>
            <w:r>
              <w:rPr>
                <w:rFonts w:ascii="Arial" w:cs="Arial" w:eastAsia="Arial" w:hAnsi="Arial"/>
                <w:b/>
                <w:bCs/>
                <w:color w:val="1A3E6F"/>
                <w:sz w:val="18"/>
                <w:szCs w:val="18"/>
              </w:rPr>
              <w:t xml:space="preserve">Note: </w:t>
            </w:r>
            <w:r>
              <w:rPr>
                <w:rFonts w:ascii="Arial" w:cs="Arial" w:eastAsia="Arial" w:hAnsi="Arial"/>
                <w:i/>
                <w:iCs/>
                <w:color w:val="555555"/>
                <w:sz w:val="18"/>
                <w:szCs w:val="18"/>
              </w:rPr>
              <w:t xml:space="preserve">Sequence may vary by destination; embassy and documentation steps follow local requirements.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9360"/>
            <w:gridSpan w:val="2"/>
            <w:tcBorders>
              <w:top w:val="single" w:color="1A3E6F" w:sz="1"/>
              <w:left w:val="single" w:color="1A3E6F" w:sz="1"/>
              <w:bottom w:val="single" w:color="1A3E6F" w:sz="1"/>
              <w:right w:val="single" w:color="1A3E6F" w:sz="1"/>
            </w:tcBorders>
            <w:shd w:fill="1A3E6F" w:val="clear"/>
            <w:tcMar>
              <w:top w:type="dxa" w:w="120"/>
              <w:left w:type="dxa" w:w="160"/>
              <w:bottom w:type="dxa" w:w="120"/>
              <w:right w:type="dxa" w:w="160"/>
            </w:tcMar>
          </w:tcPr>
          <w:p>
            <w:pPr>
              <w:jc w:val="left"/>
            </w:pPr>
            <w:r>
              <w:rPr>
                <w:rFonts w:ascii="Arial" w:cs="Arial" w:eastAsia="Arial" w:hAnsi="Arial"/>
                <w:b/>
                <w:bCs/>
                <w:color w:val="FFFFFF"/>
                <w:sz w:val="24"/>
                <w:szCs w:val="24"/>
              </w:rPr>
              <w:t xml:space="preserve">Germany — Job Seeker Visa Details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Category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Unskilled / Skilled Worker Program</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Documents Required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pPr>
            <w:r>
              <w:rPr>
                <w:rFonts w:ascii="Arial" w:cs="Arial" w:eastAsia="Arial" w:hAnsi="Arial"/>
                <w:sz w:val="20"/>
                <w:szCs w:val="20"/>
              </w:rPr>
              <w:t xml:space="preserve">Valid passport (minimum 6 months validity)</w:t>
            </w:r>
          </w:p>
          <w:p>
            <w:pPr>
              <w:pStyle w:val="ListParagraph"/>
              <w:numPr>
                <w:ilvl w:val="0"/>
                <w:numId w:val="2"/>
              </w:numPr>
            </w:pPr>
            <w:r>
              <w:rPr>
                <w:rFonts w:ascii="Arial" w:cs="Arial" w:eastAsia="Arial" w:hAnsi="Arial"/>
                <w:sz w:val="20"/>
                <w:szCs w:val="20"/>
              </w:rPr>
              <w:t xml:space="preserve">Police clearance certificate</w:t>
            </w:r>
          </w:p>
          <w:p>
            <w:pPr>
              <w:pStyle w:val="ListParagraph"/>
              <w:numPr>
                <w:ilvl w:val="0"/>
                <w:numId w:val="2"/>
              </w:numPr>
            </w:pPr>
            <w:r>
              <w:rPr>
                <w:rFonts w:ascii="Arial" w:cs="Arial" w:eastAsia="Arial" w:hAnsi="Arial"/>
                <w:sz w:val="20"/>
                <w:szCs w:val="20"/>
              </w:rPr>
              <w:t xml:space="preserve">Medical fitness certificate</w:t>
            </w:r>
          </w:p>
          <w:p>
            <w:pPr>
              <w:pStyle w:val="ListParagraph"/>
              <w:numPr>
                <w:ilvl w:val="0"/>
                <w:numId w:val="2"/>
              </w:numPr>
            </w:pPr>
            <w:r>
              <w:rPr>
                <w:rFonts w:ascii="Arial" w:cs="Arial" w:eastAsia="Arial" w:hAnsi="Arial"/>
                <w:sz w:val="20"/>
                <w:szCs w:val="20"/>
              </w:rPr>
              <w:t xml:space="preserve">Recognized educational / vocational certificates (with German recognition if applicable)</w:t>
            </w:r>
          </w:p>
          <w:p>
            <w:pPr>
              <w:pStyle w:val="ListParagraph"/>
              <w:numPr>
                <w:ilvl w:val="0"/>
                <w:numId w:val="2"/>
              </w:numPr>
            </w:pPr>
            <w:r>
              <w:rPr>
                <w:rFonts w:ascii="Arial" w:cs="Arial" w:eastAsia="Arial" w:hAnsi="Arial"/>
                <w:sz w:val="20"/>
                <w:szCs w:val="20"/>
              </w:rPr>
              <w:t xml:space="preserve">CV / Resume</w:t>
            </w:r>
          </w:p>
          <w:p>
            <w:pPr>
              <w:pStyle w:val="ListParagraph"/>
              <w:numPr>
                <w:ilvl w:val="0"/>
                <w:numId w:val="2"/>
              </w:numPr>
            </w:pPr>
            <w:r>
              <w:rPr>
                <w:rFonts w:ascii="Arial" w:cs="Arial" w:eastAsia="Arial" w:hAnsi="Arial"/>
                <w:sz w:val="20"/>
                <w:szCs w:val="20"/>
              </w:rPr>
              <w:t xml:space="preserve">Passport-size photographs</w:t>
            </w:r>
          </w:p>
          <w:p>
            <w:pPr>
              <w:pStyle w:val="ListParagraph"/>
              <w:numPr>
                <w:ilvl w:val="0"/>
                <w:numId w:val="2"/>
              </w:numPr>
            </w:pPr>
            <w:r>
              <w:rPr>
                <w:rFonts w:ascii="Arial" w:cs="Arial" w:eastAsia="Arial" w:hAnsi="Arial"/>
                <w:sz w:val="20"/>
                <w:szCs w:val="20"/>
              </w:rPr>
              <w:t xml:space="preserve">NIC copy</w:t>
            </w:r>
          </w:p>
          <w:p>
            <w:pPr>
              <w:pStyle w:val="ListParagraph"/>
              <w:numPr>
                <w:ilvl w:val="0"/>
                <w:numId w:val="2"/>
              </w:numPr>
            </w:pPr>
            <w:r>
              <w:rPr>
                <w:rFonts w:ascii="Arial" w:cs="Arial" w:eastAsia="Arial" w:hAnsi="Arial"/>
                <w:sz w:val="20"/>
                <w:szCs w:val="20"/>
              </w:rPr>
              <w:t xml:space="preserve">Language certificate (A1–B1 German preferred for skilled routes)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Job Description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Skilled tradespeople, construction workers, meat processing workers, agriculture workers, healthcare assistants, warehouse and logistics staff, truck drivers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Salary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PKR 590,000 – 1,050,000/month (approx. €1,800 – €3,200)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Per Hour</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PKR 3,940 – 5,900/hr (approx. €12 – €18/hr)</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Education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Minimum Matriculation; relevant vocational training/diploma required for skilled worker visa; unskilled roles may accept lower qualification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Designation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Skilled Tradesperson / Construction Worker / Logistics Operator / Agriculture Worker / Healthcare Assistant</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Processing Time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Approximately 4 to 8 months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Steps of Processing</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pStyle w:val="ListParagraph"/>
              <w:numPr>
                <w:ilvl w:val="0"/>
                <w:numId w:val="3"/>
              </w:numPr>
            </w:pPr>
            <w:r>
              <w:rPr>
                <w:rFonts w:ascii="Arial" w:cs="Arial" w:eastAsia="Arial" w:hAnsi="Arial"/>
                <w:sz w:val="20"/>
                <w:szCs w:val="20"/>
              </w:rPr>
              <w:t xml:space="preserve">KYC check</w:t>
            </w:r>
          </w:p>
          <w:p>
            <w:pPr>
              <w:pStyle w:val="ListParagraph"/>
              <w:numPr>
                <w:ilvl w:val="0"/>
                <w:numId w:val="3"/>
              </w:numPr>
            </w:pPr>
            <w:r>
              <w:rPr>
                <w:rFonts w:ascii="Arial" w:cs="Arial" w:eastAsia="Arial" w:hAnsi="Arial"/>
                <w:sz w:val="20"/>
                <w:szCs w:val="20"/>
              </w:rPr>
              <w:t xml:space="preserve">Due diligence</w:t>
            </w:r>
          </w:p>
          <w:p>
            <w:pPr>
              <w:pStyle w:val="ListParagraph"/>
              <w:numPr>
                <w:ilvl w:val="0"/>
                <w:numId w:val="3"/>
              </w:numPr>
            </w:pPr>
            <w:r>
              <w:rPr>
                <w:rFonts w:ascii="Arial" w:cs="Arial" w:eastAsia="Arial" w:hAnsi="Arial"/>
                <w:sz w:val="20"/>
                <w:szCs w:val="20"/>
              </w:rPr>
              <w:t xml:space="preserve">Compliance check</w:t>
            </w:r>
          </w:p>
          <w:p>
            <w:pPr>
              <w:pStyle w:val="ListParagraph"/>
              <w:numPr>
                <w:ilvl w:val="0"/>
                <w:numId w:val="3"/>
              </w:numPr>
            </w:pPr>
            <w:r>
              <w:rPr>
                <w:rFonts w:ascii="Arial" w:cs="Arial" w:eastAsia="Arial" w:hAnsi="Arial"/>
                <w:sz w:val="20"/>
                <w:szCs w:val="20"/>
              </w:rPr>
              <w:t xml:space="preserve">AML check</w:t>
            </w:r>
          </w:p>
          <w:p>
            <w:pPr>
              <w:pStyle w:val="ListParagraph"/>
              <w:numPr>
                <w:ilvl w:val="0"/>
                <w:numId w:val="3"/>
              </w:numPr>
            </w:pPr>
            <w:r>
              <w:rPr>
                <w:rFonts w:ascii="Arial" w:cs="Arial" w:eastAsia="Arial" w:hAnsi="Arial"/>
                <w:sz w:val="20"/>
                <w:szCs w:val="20"/>
              </w:rPr>
              <w:t xml:space="preserve">Employer issues offer letter</w:t>
            </w:r>
          </w:p>
          <w:p>
            <w:pPr>
              <w:pStyle w:val="ListParagraph"/>
              <w:numPr>
                <w:ilvl w:val="0"/>
                <w:numId w:val="3"/>
              </w:numPr>
            </w:pPr>
            <w:r>
              <w:rPr>
                <w:rFonts w:ascii="Arial" w:cs="Arial" w:eastAsia="Arial" w:hAnsi="Arial"/>
                <w:sz w:val="20"/>
                <w:szCs w:val="20"/>
              </w:rPr>
              <w:t xml:space="preserve">Proof of accommodation</w:t>
            </w:r>
          </w:p>
          <w:p>
            <w:pPr>
              <w:pStyle w:val="ListParagraph"/>
              <w:numPr>
                <w:ilvl w:val="0"/>
                <w:numId w:val="3"/>
              </w:numPr>
            </w:pPr>
            <w:r>
              <w:rPr>
                <w:rFonts w:ascii="Arial" w:cs="Arial" w:eastAsia="Arial" w:hAnsi="Arial"/>
                <w:sz w:val="20"/>
                <w:szCs w:val="20"/>
              </w:rPr>
              <w:t xml:space="preserve">Work permit / guarantee letter (may vary by destination)</w:t>
            </w:r>
          </w:p>
          <w:p>
            <w:pPr>
              <w:pStyle w:val="ListParagraph"/>
              <w:numPr>
                <w:ilvl w:val="0"/>
                <w:numId w:val="3"/>
              </w:numPr>
            </w:pPr>
            <w:r>
              <w:rPr>
                <w:rFonts w:ascii="Arial" w:cs="Arial" w:eastAsia="Arial" w:hAnsi="Arial"/>
                <w:sz w:val="20"/>
                <w:szCs w:val="20"/>
              </w:rPr>
              <w:t xml:space="preserve">Book the embassy appointment</w:t>
            </w:r>
          </w:p>
          <w:p>
            <w:pPr>
              <w:pStyle w:val="ListParagraph"/>
              <w:numPr>
                <w:ilvl w:val="0"/>
                <w:numId w:val="3"/>
              </w:numPr>
            </w:pPr>
            <w:r>
              <w:rPr>
                <w:rFonts w:ascii="Arial" w:cs="Arial" w:eastAsia="Arial" w:hAnsi="Arial"/>
                <w:sz w:val="20"/>
                <w:szCs w:val="20"/>
              </w:rPr>
              <w:t xml:space="preserve">Translation of documentation</w:t>
            </w:r>
          </w:p>
          <w:p>
            <w:pPr>
              <w:pStyle w:val="ListParagraph"/>
              <w:numPr>
                <w:ilvl w:val="0"/>
                <w:numId w:val="3"/>
              </w:numPr>
            </w:pPr>
            <w:r>
              <w:rPr>
                <w:rFonts w:ascii="Arial" w:cs="Arial" w:eastAsia="Arial" w:hAnsi="Arial"/>
                <w:sz w:val="20"/>
                <w:szCs w:val="20"/>
              </w:rPr>
              <w:t xml:space="preserve">Legal documentation review</w:t>
            </w:r>
          </w:p>
        </w:tc>
      </w:tr>
      <w:tr>
        <w:tc>
          <w:tcPr>
            <w:tcW w:type="dxa" w:w="9360"/>
            <w:gridSpan w:val="2"/>
            <w:tcBorders>
              <w:top w:val="single" w:color="1A3E6F" w:sz="1"/>
              <w:left w:val="single" w:color="1A3E6F" w:sz="1"/>
              <w:bottom w:val="single" w:color="1A3E6F" w:sz="1"/>
              <w:right w:val="single" w:color="1A3E6F" w:sz="1"/>
            </w:tcBorders>
            <w:shd w:fill="D6E4F0" w:val="clear"/>
            <w:tcMar>
              <w:top w:type="dxa" w:w="80"/>
              <w:left w:type="dxa" w:w="160"/>
              <w:bottom w:type="dxa" w:w="80"/>
              <w:right w:type="dxa" w:w="160"/>
            </w:tcMar>
          </w:tcPr>
          <w:p>
            <w:r>
              <w:rPr>
                <w:rFonts w:ascii="Arial" w:cs="Arial" w:eastAsia="Arial" w:hAnsi="Arial"/>
                <w:b/>
                <w:bCs/>
                <w:color w:val="1A3E6F"/>
                <w:sz w:val="18"/>
                <w:szCs w:val="18"/>
              </w:rPr>
              <w:t xml:space="preserve">Note: </w:t>
            </w:r>
            <w:r>
              <w:rPr>
                <w:rFonts w:ascii="Arial" w:cs="Arial" w:eastAsia="Arial" w:hAnsi="Arial"/>
                <w:i/>
                <w:iCs/>
                <w:color w:val="555555"/>
                <w:sz w:val="18"/>
                <w:szCs w:val="18"/>
              </w:rPr>
              <w:t xml:space="preserve">Sequence may vary by destination; embassy and documentation steps follow local requirements.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9360"/>
            <w:gridSpan w:val="2"/>
            <w:tcBorders>
              <w:top w:val="single" w:color="1A3E6F" w:sz="1"/>
              <w:left w:val="single" w:color="1A3E6F" w:sz="1"/>
              <w:bottom w:val="single" w:color="1A3E6F" w:sz="1"/>
              <w:right w:val="single" w:color="1A3E6F" w:sz="1"/>
            </w:tcBorders>
            <w:shd w:fill="1A3E6F" w:val="clear"/>
            <w:tcMar>
              <w:top w:type="dxa" w:w="120"/>
              <w:left w:type="dxa" w:w="160"/>
              <w:bottom w:type="dxa" w:w="120"/>
              <w:right w:type="dxa" w:w="160"/>
            </w:tcMar>
          </w:tcPr>
          <w:p>
            <w:pPr>
              <w:jc w:val="left"/>
            </w:pPr>
            <w:r>
              <w:rPr>
                <w:rFonts w:ascii="Arial" w:cs="Arial" w:eastAsia="Arial" w:hAnsi="Arial"/>
                <w:b/>
                <w:bCs/>
                <w:color w:val="FFFFFF"/>
                <w:sz w:val="24"/>
                <w:szCs w:val="24"/>
              </w:rPr>
              <w:t xml:space="preserve">Portugal — Job Seeker Visa Details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Category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Unskilled / Skilled Worker Program</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Documents Required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pPr>
            <w:r>
              <w:rPr>
                <w:rFonts w:ascii="Arial" w:cs="Arial" w:eastAsia="Arial" w:hAnsi="Arial"/>
                <w:sz w:val="20"/>
                <w:szCs w:val="20"/>
              </w:rPr>
              <w:t xml:space="preserve">Valid passport (minimum 6 months validity)</w:t>
            </w:r>
          </w:p>
          <w:p>
            <w:pPr>
              <w:pStyle w:val="ListParagraph"/>
              <w:numPr>
                <w:ilvl w:val="0"/>
                <w:numId w:val="2"/>
              </w:numPr>
            </w:pPr>
            <w:r>
              <w:rPr>
                <w:rFonts w:ascii="Arial" w:cs="Arial" w:eastAsia="Arial" w:hAnsi="Arial"/>
                <w:sz w:val="20"/>
                <w:szCs w:val="20"/>
              </w:rPr>
              <w:t xml:space="preserve">Police clearance certificate</w:t>
            </w:r>
          </w:p>
          <w:p>
            <w:pPr>
              <w:pStyle w:val="ListParagraph"/>
              <w:numPr>
                <w:ilvl w:val="0"/>
                <w:numId w:val="2"/>
              </w:numPr>
            </w:pPr>
            <w:r>
              <w:rPr>
                <w:rFonts w:ascii="Arial" w:cs="Arial" w:eastAsia="Arial" w:hAnsi="Arial"/>
                <w:sz w:val="20"/>
                <w:szCs w:val="20"/>
              </w:rPr>
              <w:t xml:space="preserve">Medical certificate</w:t>
            </w:r>
          </w:p>
          <w:p>
            <w:pPr>
              <w:pStyle w:val="ListParagraph"/>
              <w:numPr>
                <w:ilvl w:val="0"/>
                <w:numId w:val="2"/>
              </w:numPr>
            </w:pPr>
            <w:r>
              <w:rPr>
                <w:rFonts w:ascii="Arial" w:cs="Arial" w:eastAsia="Arial" w:hAnsi="Arial"/>
                <w:sz w:val="20"/>
                <w:szCs w:val="20"/>
              </w:rPr>
              <w:t xml:space="preserve">Educational certificates</w:t>
            </w:r>
          </w:p>
          <w:p>
            <w:pPr>
              <w:pStyle w:val="ListParagraph"/>
              <w:numPr>
                <w:ilvl w:val="0"/>
                <w:numId w:val="2"/>
              </w:numPr>
            </w:pPr>
            <w:r>
              <w:rPr>
                <w:rFonts w:ascii="Arial" w:cs="Arial" w:eastAsia="Arial" w:hAnsi="Arial"/>
                <w:sz w:val="20"/>
                <w:szCs w:val="20"/>
              </w:rPr>
              <w:t xml:space="preserve">CV / Resume</w:t>
            </w:r>
          </w:p>
          <w:p>
            <w:pPr>
              <w:pStyle w:val="ListParagraph"/>
              <w:numPr>
                <w:ilvl w:val="0"/>
                <w:numId w:val="2"/>
              </w:numPr>
            </w:pPr>
            <w:r>
              <w:rPr>
                <w:rFonts w:ascii="Arial" w:cs="Arial" w:eastAsia="Arial" w:hAnsi="Arial"/>
                <w:sz w:val="20"/>
                <w:szCs w:val="20"/>
              </w:rPr>
              <w:t xml:space="preserve">Passport-size photographs</w:t>
            </w:r>
          </w:p>
          <w:p>
            <w:pPr>
              <w:pStyle w:val="ListParagraph"/>
              <w:numPr>
                <w:ilvl w:val="0"/>
                <w:numId w:val="2"/>
              </w:numPr>
            </w:pPr>
            <w:r>
              <w:rPr>
                <w:rFonts w:ascii="Arial" w:cs="Arial" w:eastAsia="Arial" w:hAnsi="Arial"/>
                <w:sz w:val="20"/>
                <w:szCs w:val="20"/>
              </w:rPr>
              <w:t xml:space="preserve">NIC copy</w:t>
            </w:r>
          </w:p>
          <w:p>
            <w:pPr>
              <w:pStyle w:val="ListParagraph"/>
              <w:numPr>
                <w:ilvl w:val="0"/>
                <w:numId w:val="2"/>
              </w:numPr>
            </w:pPr>
            <w:r>
              <w:rPr>
                <w:rFonts w:ascii="Arial" w:cs="Arial" w:eastAsia="Arial" w:hAnsi="Arial"/>
                <w:sz w:val="20"/>
                <w:szCs w:val="20"/>
              </w:rPr>
              <w:t xml:space="preserve">Proof of accommodation in Portugal</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Job Description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Agriculture and farm workers, hospitality and hotel staff, food processing workers, construction laborers, cleaning and housekeeping staff, fishery workers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Salary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PKR 269,000 – 459,000/month (approx. €820 – €1,400)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Per Hour</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PKR 1,640 – 2,790/hr (approx. €5.00 – €8.50)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Education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Minimum Middle School (Grade 8); Matriculation preferred; no specific degree required for unskilled roles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Designation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Farm Worker / Hotel &amp; Hospitality Staff / Construction Laborer / Food Processing Worker</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Processing Time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Approximately 4 to 8 months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Steps of Processing</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pStyle w:val="ListParagraph"/>
              <w:numPr>
                <w:ilvl w:val="0"/>
                <w:numId w:val="3"/>
              </w:numPr>
            </w:pPr>
            <w:r>
              <w:rPr>
                <w:rFonts w:ascii="Arial" w:cs="Arial" w:eastAsia="Arial" w:hAnsi="Arial"/>
                <w:sz w:val="20"/>
                <w:szCs w:val="20"/>
              </w:rPr>
              <w:t xml:space="preserve">KYC check</w:t>
            </w:r>
          </w:p>
          <w:p>
            <w:pPr>
              <w:pStyle w:val="ListParagraph"/>
              <w:numPr>
                <w:ilvl w:val="0"/>
                <w:numId w:val="3"/>
              </w:numPr>
            </w:pPr>
            <w:r>
              <w:rPr>
                <w:rFonts w:ascii="Arial" w:cs="Arial" w:eastAsia="Arial" w:hAnsi="Arial"/>
                <w:sz w:val="20"/>
                <w:szCs w:val="20"/>
              </w:rPr>
              <w:t xml:space="preserve">Due diligence</w:t>
            </w:r>
          </w:p>
          <w:p>
            <w:pPr>
              <w:pStyle w:val="ListParagraph"/>
              <w:numPr>
                <w:ilvl w:val="0"/>
                <w:numId w:val="3"/>
              </w:numPr>
            </w:pPr>
            <w:r>
              <w:rPr>
                <w:rFonts w:ascii="Arial" w:cs="Arial" w:eastAsia="Arial" w:hAnsi="Arial"/>
                <w:sz w:val="20"/>
                <w:szCs w:val="20"/>
              </w:rPr>
              <w:t xml:space="preserve">Compliance check</w:t>
            </w:r>
          </w:p>
          <w:p>
            <w:pPr>
              <w:pStyle w:val="ListParagraph"/>
              <w:numPr>
                <w:ilvl w:val="0"/>
                <w:numId w:val="3"/>
              </w:numPr>
            </w:pPr>
            <w:r>
              <w:rPr>
                <w:rFonts w:ascii="Arial" w:cs="Arial" w:eastAsia="Arial" w:hAnsi="Arial"/>
                <w:sz w:val="20"/>
                <w:szCs w:val="20"/>
              </w:rPr>
              <w:t xml:space="preserve">AML check</w:t>
            </w:r>
          </w:p>
          <w:p>
            <w:pPr>
              <w:pStyle w:val="ListParagraph"/>
              <w:numPr>
                <w:ilvl w:val="0"/>
                <w:numId w:val="3"/>
              </w:numPr>
            </w:pPr>
            <w:r>
              <w:rPr>
                <w:rFonts w:ascii="Arial" w:cs="Arial" w:eastAsia="Arial" w:hAnsi="Arial"/>
                <w:sz w:val="20"/>
                <w:szCs w:val="20"/>
              </w:rPr>
              <w:t xml:space="preserve">Employer issues offer letter</w:t>
            </w:r>
          </w:p>
          <w:p>
            <w:pPr>
              <w:pStyle w:val="ListParagraph"/>
              <w:numPr>
                <w:ilvl w:val="0"/>
                <w:numId w:val="3"/>
              </w:numPr>
            </w:pPr>
            <w:r>
              <w:rPr>
                <w:rFonts w:ascii="Arial" w:cs="Arial" w:eastAsia="Arial" w:hAnsi="Arial"/>
                <w:sz w:val="20"/>
                <w:szCs w:val="20"/>
              </w:rPr>
              <w:t xml:space="preserve">Proof of accommodation</w:t>
            </w:r>
          </w:p>
          <w:p>
            <w:pPr>
              <w:pStyle w:val="ListParagraph"/>
              <w:numPr>
                <w:ilvl w:val="0"/>
                <w:numId w:val="3"/>
              </w:numPr>
            </w:pPr>
            <w:r>
              <w:rPr>
                <w:rFonts w:ascii="Arial" w:cs="Arial" w:eastAsia="Arial" w:hAnsi="Arial"/>
                <w:sz w:val="20"/>
                <w:szCs w:val="20"/>
              </w:rPr>
              <w:t xml:space="preserve">Work permit / guarantee letter (may vary by destination)</w:t>
            </w:r>
          </w:p>
          <w:p>
            <w:pPr>
              <w:pStyle w:val="ListParagraph"/>
              <w:numPr>
                <w:ilvl w:val="0"/>
                <w:numId w:val="3"/>
              </w:numPr>
            </w:pPr>
            <w:r>
              <w:rPr>
                <w:rFonts w:ascii="Arial" w:cs="Arial" w:eastAsia="Arial" w:hAnsi="Arial"/>
                <w:sz w:val="20"/>
                <w:szCs w:val="20"/>
              </w:rPr>
              <w:t xml:space="preserve">Book the embassy appointment</w:t>
            </w:r>
          </w:p>
          <w:p>
            <w:pPr>
              <w:pStyle w:val="ListParagraph"/>
              <w:numPr>
                <w:ilvl w:val="0"/>
                <w:numId w:val="3"/>
              </w:numPr>
            </w:pPr>
            <w:r>
              <w:rPr>
                <w:rFonts w:ascii="Arial" w:cs="Arial" w:eastAsia="Arial" w:hAnsi="Arial"/>
                <w:sz w:val="20"/>
                <w:szCs w:val="20"/>
              </w:rPr>
              <w:t xml:space="preserve">Translation of documentation</w:t>
            </w:r>
          </w:p>
          <w:p>
            <w:pPr>
              <w:pStyle w:val="ListParagraph"/>
              <w:numPr>
                <w:ilvl w:val="0"/>
                <w:numId w:val="3"/>
              </w:numPr>
            </w:pPr>
            <w:r>
              <w:rPr>
                <w:rFonts w:ascii="Arial" w:cs="Arial" w:eastAsia="Arial" w:hAnsi="Arial"/>
                <w:sz w:val="20"/>
                <w:szCs w:val="20"/>
              </w:rPr>
              <w:t xml:space="preserve">Legal documentation review</w:t>
            </w:r>
          </w:p>
        </w:tc>
      </w:tr>
      <w:tr>
        <w:tc>
          <w:tcPr>
            <w:tcW w:type="dxa" w:w="9360"/>
            <w:gridSpan w:val="2"/>
            <w:tcBorders>
              <w:top w:val="single" w:color="1A3E6F" w:sz="1"/>
              <w:left w:val="single" w:color="1A3E6F" w:sz="1"/>
              <w:bottom w:val="single" w:color="1A3E6F" w:sz="1"/>
              <w:right w:val="single" w:color="1A3E6F" w:sz="1"/>
            </w:tcBorders>
            <w:shd w:fill="D6E4F0" w:val="clear"/>
            <w:tcMar>
              <w:top w:type="dxa" w:w="80"/>
              <w:left w:type="dxa" w:w="160"/>
              <w:bottom w:type="dxa" w:w="80"/>
              <w:right w:type="dxa" w:w="160"/>
            </w:tcMar>
          </w:tcPr>
          <w:p>
            <w:r>
              <w:rPr>
                <w:rFonts w:ascii="Arial" w:cs="Arial" w:eastAsia="Arial" w:hAnsi="Arial"/>
                <w:b/>
                <w:bCs/>
                <w:color w:val="1A3E6F"/>
                <w:sz w:val="18"/>
                <w:szCs w:val="18"/>
              </w:rPr>
              <w:t xml:space="preserve">Note: </w:t>
            </w:r>
            <w:r>
              <w:rPr>
                <w:rFonts w:ascii="Arial" w:cs="Arial" w:eastAsia="Arial" w:hAnsi="Arial"/>
                <w:i/>
                <w:iCs/>
                <w:color w:val="555555"/>
                <w:sz w:val="18"/>
                <w:szCs w:val="18"/>
              </w:rPr>
              <w:t xml:space="preserve">Sequence may vary by destination; embassy and documentation steps follow local requirements.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9360"/>
            <w:gridSpan w:val="2"/>
            <w:tcBorders>
              <w:top w:val="single" w:color="1A3E6F" w:sz="1"/>
              <w:left w:val="single" w:color="1A3E6F" w:sz="1"/>
              <w:bottom w:val="single" w:color="1A3E6F" w:sz="1"/>
              <w:right w:val="single" w:color="1A3E6F" w:sz="1"/>
            </w:tcBorders>
            <w:shd w:fill="1A3E6F" w:val="clear"/>
            <w:tcMar>
              <w:top w:type="dxa" w:w="120"/>
              <w:left w:type="dxa" w:w="160"/>
              <w:bottom w:type="dxa" w:w="120"/>
              <w:right w:type="dxa" w:w="160"/>
            </w:tcMar>
          </w:tcPr>
          <w:p>
            <w:pPr>
              <w:jc w:val="left"/>
            </w:pPr>
            <w:r>
              <w:rPr>
                <w:rFonts w:ascii="Arial" w:cs="Arial" w:eastAsia="Arial" w:hAnsi="Arial"/>
                <w:b/>
                <w:bCs/>
                <w:color w:val="FFFFFF"/>
                <w:sz w:val="24"/>
                <w:szCs w:val="24"/>
              </w:rPr>
              <w:t xml:space="preserve">Poland — Job Seeker Visa Details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Category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Unskilled / Skilled Worker Program</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Documents Required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pPr>
            <w:r>
              <w:rPr>
                <w:rFonts w:ascii="Arial" w:cs="Arial" w:eastAsia="Arial" w:hAnsi="Arial"/>
                <w:sz w:val="20"/>
                <w:szCs w:val="20"/>
              </w:rPr>
              <w:t xml:space="preserve">Valid passport (minimum 6 months validity)</w:t>
            </w:r>
          </w:p>
          <w:p>
            <w:pPr>
              <w:pStyle w:val="ListParagraph"/>
              <w:numPr>
                <w:ilvl w:val="0"/>
                <w:numId w:val="2"/>
              </w:numPr>
            </w:pPr>
            <w:r>
              <w:rPr>
                <w:rFonts w:ascii="Arial" w:cs="Arial" w:eastAsia="Arial" w:hAnsi="Arial"/>
                <w:sz w:val="20"/>
                <w:szCs w:val="20"/>
              </w:rPr>
              <w:t xml:space="preserve">Police clearance certificate</w:t>
            </w:r>
          </w:p>
          <w:p>
            <w:pPr>
              <w:pStyle w:val="ListParagraph"/>
              <w:numPr>
                <w:ilvl w:val="0"/>
                <w:numId w:val="2"/>
              </w:numPr>
            </w:pPr>
            <w:r>
              <w:rPr>
                <w:rFonts w:ascii="Arial" w:cs="Arial" w:eastAsia="Arial" w:hAnsi="Arial"/>
                <w:sz w:val="20"/>
                <w:szCs w:val="20"/>
              </w:rPr>
              <w:t xml:space="preserve">Medical fitness certificate</w:t>
            </w:r>
          </w:p>
          <w:p>
            <w:pPr>
              <w:pStyle w:val="ListParagraph"/>
              <w:numPr>
                <w:ilvl w:val="0"/>
                <w:numId w:val="2"/>
              </w:numPr>
            </w:pPr>
            <w:r>
              <w:rPr>
                <w:rFonts w:ascii="Arial" w:cs="Arial" w:eastAsia="Arial" w:hAnsi="Arial"/>
                <w:sz w:val="20"/>
                <w:szCs w:val="20"/>
              </w:rPr>
              <w:t xml:space="preserve">Educational certificates</w:t>
            </w:r>
          </w:p>
          <w:p>
            <w:pPr>
              <w:pStyle w:val="ListParagraph"/>
              <w:numPr>
                <w:ilvl w:val="0"/>
                <w:numId w:val="2"/>
              </w:numPr>
            </w:pPr>
            <w:r>
              <w:rPr>
                <w:rFonts w:ascii="Arial" w:cs="Arial" w:eastAsia="Arial" w:hAnsi="Arial"/>
                <w:sz w:val="20"/>
                <w:szCs w:val="20"/>
              </w:rPr>
              <w:t xml:space="preserve">CV / Resume</w:t>
            </w:r>
          </w:p>
          <w:p>
            <w:pPr>
              <w:pStyle w:val="ListParagraph"/>
              <w:numPr>
                <w:ilvl w:val="0"/>
                <w:numId w:val="2"/>
              </w:numPr>
            </w:pPr>
            <w:r>
              <w:rPr>
                <w:rFonts w:ascii="Arial" w:cs="Arial" w:eastAsia="Arial" w:hAnsi="Arial"/>
                <w:sz w:val="20"/>
                <w:szCs w:val="20"/>
              </w:rPr>
              <w:t xml:space="preserve">Passport-size photographs</w:t>
            </w:r>
          </w:p>
          <w:p>
            <w:pPr>
              <w:pStyle w:val="ListParagraph"/>
              <w:numPr>
                <w:ilvl w:val="0"/>
                <w:numId w:val="2"/>
              </w:numPr>
            </w:pPr>
            <w:r>
              <w:rPr>
                <w:rFonts w:ascii="Arial" w:cs="Arial" w:eastAsia="Arial" w:hAnsi="Arial"/>
                <w:sz w:val="20"/>
                <w:szCs w:val="20"/>
              </w:rPr>
              <w:t xml:space="preserve">NIC copy</w:t>
            </w:r>
          </w:p>
          <w:p>
            <w:pPr>
              <w:pStyle w:val="ListParagraph"/>
              <w:numPr>
                <w:ilvl w:val="0"/>
                <w:numId w:val="2"/>
              </w:numPr>
            </w:pPr>
            <w:r>
              <w:rPr>
                <w:rFonts w:ascii="Arial" w:cs="Arial" w:eastAsia="Arial" w:hAnsi="Arial"/>
                <w:sz w:val="20"/>
                <w:szCs w:val="20"/>
              </w:rPr>
              <w:t xml:space="preserve">Employer's work permit / statement of intent</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Job Description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Factory and production workers, construction workers, warehouse and logistics staff, agriculture and crop workers, food packing workers, welders and metal workers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Salary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PKR 331,000 – 539,000/month (approx. PLN 4,300 – 7,000)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Per Hour</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PKR 2,160 – 3,470/hr (approx. PLN 28 – 45)</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Education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Minimum Matriculation (Grade 10); vocational diploma/trade certificate preferred for skilled positions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Designation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Factory Worker / Construction Laborer / Warehouse Operator / Welder / Agriculture Worker</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Processing Time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Approximately 4 to 8 months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Steps of Processing</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pStyle w:val="ListParagraph"/>
              <w:numPr>
                <w:ilvl w:val="0"/>
                <w:numId w:val="3"/>
              </w:numPr>
            </w:pPr>
            <w:r>
              <w:rPr>
                <w:rFonts w:ascii="Arial" w:cs="Arial" w:eastAsia="Arial" w:hAnsi="Arial"/>
                <w:sz w:val="20"/>
                <w:szCs w:val="20"/>
              </w:rPr>
              <w:t xml:space="preserve">KYC check</w:t>
            </w:r>
          </w:p>
          <w:p>
            <w:pPr>
              <w:pStyle w:val="ListParagraph"/>
              <w:numPr>
                <w:ilvl w:val="0"/>
                <w:numId w:val="3"/>
              </w:numPr>
            </w:pPr>
            <w:r>
              <w:rPr>
                <w:rFonts w:ascii="Arial" w:cs="Arial" w:eastAsia="Arial" w:hAnsi="Arial"/>
                <w:sz w:val="20"/>
                <w:szCs w:val="20"/>
              </w:rPr>
              <w:t xml:space="preserve">Due diligence</w:t>
            </w:r>
          </w:p>
          <w:p>
            <w:pPr>
              <w:pStyle w:val="ListParagraph"/>
              <w:numPr>
                <w:ilvl w:val="0"/>
                <w:numId w:val="3"/>
              </w:numPr>
            </w:pPr>
            <w:r>
              <w:rPr>
                <w:rFonts w:ascii="Arial" w:cs="Arial" w:eastAsia="Arial" w:hAnsi="Arial"/>
                <w:sz w:val="20"/>
                <w:szCs w:val="20"/>
              </w:rPr>
              <w:t xml:space="preserve">Compliance check</w:t>
            </w:r>
          </w:p>
          <w:p>
            <w:pPr>
              <w:pStyle w:val="ListParagraph"/>
              <w:numPr>
                <w:ilvl w:val="0"/>
                <w:numId w:val="3"/>
              </w:numPr>
            </w:pPr>
            <w:r>
              <w:rPr>
                <w:rFonts w:ascii="Arial" w:cs="Arial" w:eastAsia="Arial" w:hAnsi="Arial"/>
                <w:sz w:val="20"/>
                <w:szCs w:val="20"/>
              </w:rPr>
              <w:t xml:space="preserve">AML check</w:t>
            </w:r>
          </w:p>
          <w:p>
            <w:pPr>
              <w:pStyle w:val="ListParagraph"/>
              <w:numPr>
                <w:ilvl w:val="0"/>
                <w:numId w:val="3"/>
              </w:numPr>
            </w:pPr>
            <w:r>
              <w:rPr>
                <w:rFonts w:ascii="Arial" w:cs="Arial" w:eastAsia="Arial" w:hAnsi="Arial"/>
                <w:sz w:val="20"/>
                <w:szCs w:val="20"/>
              </w:rPr>
              <w:t xml:space="preserve">Employer issues offer letter</w:t>
            </w:r>
          </w:p>
          <w:p>
            <w:pPr>
              <w:pStyle w:val="ListParagraph"/>
              <w:numPr>
                <w:ilvl w:val="0"/>
                <w:numId w:val="3"/>
              </w:numPr>
            </w:pPr>
            <w:r>
              <w:rPr>
                <w:rFonts w:ascii="Arial" w:cs="Arial" w:eastAsia="Arial" w:hAnsi="Arial"/>
                <w:sz w:val="20"/>
                <w:szCs w:val="20"/>
              </w:rPr>
              <w:t xml:space="preserve">Proof of accommodation</w:t>
            </w:r>
          </w:p>
          <w:p>
            <w:pPr>
              <w:pStyle w:val="ListParagraph"/>
              <w:numPr>
                <w:ilvl w:val="0"/>
                <w:numId w:val="3"/>
              </w:numPr>
            </w:pPr>
            <w:r>
              <w:rPr>
                <w:rFonts w:ascii="Arial" w:cs="Arial" w:eastAsia="Arial" w:hAnsi="Arial"/>
                <w:sz w:val="20"/>
                <w:szCs w:val="20"/>
              </w:rPr>
              <w:t xml:space="preserve">Work permit / guarantee letter (may vary by destination)</w:t>
            </w:r>
          </w:p>
          <w:p>
            <w:pPr>
              <w:pStyle w:val="ListParagraph"/>
              <w:numPr>
                <w:ilvl w:val="0"/>
                <w:numId w:val="3"/>
              </w:numPr>
            </w:pPr>
            <w:r>
              <w:rPr>
                <w:rFonts w:ascii="Arial" w:cs="Arial" w:eastAsia="Arial" w:hAnsi="Arial"/>
                <w:sz w:val="20"/>
                <w:szCs w:val="20"/>
              </w:rPr>
              <w:t xml:space="preserve">Book the embassy appointment</w:t>
            </w:r>
          </w:p>
          <w:p>
            <w:pPr>
              <w:pStyle w:val="ListParagraph"/>
              <w:numPr>
                <w:ilvl w:val="0"/>
                <w:numId w:val="3"/>
              </w:numPr>
            </w:pPr>
            <w:r>
              <w:rPr>
                <w:rFonts w:ascii="Arial" w:cs="Arial" w:eastAsia="Arial" w:hAnsi="Arial"/>
                <w:sz w:val="20"/>
                <w:szCs w:val="20"/>
              </w:rPr>
              <w:t xml:space="preserve">Translation of documentation</w:t>
            </w:r>
          </w:p>
          <w:p>
            <w:pPr>
              <w:pStyle w:val="ListParagraph"/>
              <w:numPr>
                <w:ilvl w:val="0"/>
                <w:numId w:val="3"/>
              </w:numPr>
            </w:pPr>
            <w:r>
              <w:rPr>
                <w:rFonts w:ascii="Arial" w:cs="Arial" w:eastAsia="Arial" w:hAnsi="Arial"/>
                <w:sz w:val="20"/>
                <w:szCs w:val="20"/>
              </w:rPr>
              <w:t xml:space="preserve">Legal documentation review</w:t>
            </w:r>
          </w:p>
        </w:tc>
      </w:tr>
      <w:tr>
        <w:tc>
          <w:tcPr>
            <w:tcW w:type="dxa" w:w="9360"/>
            <w:gridSpan w:val="2"/>
            <w:tcBorders>
              <w:top w:val="single" w:color="1A3E6F" w:sz="1"/>
              <w:left w:val="single" w:color="1A3E6F" w:sz="1"/>
              <w:bottom w:val="single" w:color="1A3E6F" w:sz="1"/>
              <w:right w:val="single" w:color="1A3E6F" w:sz="1"/>
            </w:tcBorders>
            <w:shd w:fill="D6E4F0" w:val="clear"/>
            <w:tcMar>
              <w:top w:type="dxa" w:w="80"/>
              <w:left w:type="dxa" w:w="160"/>
              <w:bottom w:type="dxa" w:w="80"/>
              <w:right w:type="dxa" w:w="160"/>
            </w:tcMar>
          </w:tcPr>
          <w:p>
            <w:r>
              <w:rPr>
                <w:rFonts w:ascii="Arial" w:cs="Arial" w:eastAsia="Arial" w:hAnsi="Arial"/>
                <w:b/>
                <w:bCs/>
                <w:color w:val="1A3E6F"/>
                <w:sz w:val="18"/>
                <w:szCs w:val="18"/>
              </w:rPr>
              <w:t xml:space="preserve">Note: </w:t>
            </w:r>
            <w:r>
              <w:rPr>
                <w:rFonts w:ascii="Arial" w:cs="Arial" w:eastAsia="Arial" w:hAnsi="Arial"/>
                <w:i/>
                <w:iCs/>
                <w:color w:val="555555"/>
                <w:sz w:val="18"/>
                <w:szCs w:val="18"/>
              </w:rPr>
              <w:t xml:space="preserve">Sequence may vary by destination; embassy and documentation steps follow local requirements.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9360"/>
            <w:gridSpan w:val="2"/>
            <w:tcBorders>
              <w:top w:val="single" w:color="1A3E6F" w:sz="1"/>
              <w:left w:val="single" w:color="1A3E6F" w:sz="1"/>
              <w:bottom w:val="single" w:color="1A3E6F" w:sz="1"/>
              <w:right w:val="single" w:color="1A3E6F" w:sz="1"/>
            </w:tcBorders>
            <w:shd w:fill="1A3E6F" w:val="clear"/>
            <w:tcMar>
              <w:top w:type="dxa" w:w="120"/>
              <w:left w:type="dxa" w:w="160"/>
              <w:bottom w:type="dxa" w:w="120"/>
              <w:right w:type="dxa" w:w="160"/>
            </w:tcMar>
          </w:tcPr>
          <w:p>
            <w:pPr>
              <w:jc w:val="left"/>
            </w:pPr>
            <w:r>
              <w:rPr>
                <w:rFonts w:ascii="Arial" w:cs="Arial" w:eastAsia="Arial" w:hAnsi="Arial"/>
                <w:b/>
                <w:bCs/>
                <w:color w:val="FFFFFF"/>
                <w:sz w:val="24"/>
                <w:szCs w:val="24"/>
              </w:rPr>
              <w:t xml:space="preserve">Italy — Job Seeker Visa Details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Category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Unskilled / Skilled Worker Program</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Documents Required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pPr>
            <w:r>
              <w:rPr>
                <w:rFonts w:ascii="Arial" w:cs="Arial" w:eastAsia="Arial" w:hAnsi="Arial"/>
                <w:sz w:val="20"/>
                <w:szCs w:val="20"/>
              </w:rPr>
              <w:t xml:space="preserve">Valid passport (minimum 6 months validity)</w:t>
            </w:r>
          </w:p>
          <w:p>
            <w:pPr>
              <w:pStyle w:val="ListParagraph"/>
              <w:numPr>
                <w:ilvl w:val="0"/>
                <w:numId w:val="2"/>
              </w:numPr>
            </w:pPr>
            <w:r>
              <w:rPr>
                <w:rFonts w:ascii="Arial" w:cs="Arial" w:eastAsia="Arial" w:hAnsi="Arial"/>
                <w:sz w:val="20"/>
                <w:szCs w:val="20"/>
              </w:rPr>
              <w:t xml:space="preserve">Police clearance certificate</w:t>
            </w:r>
          </w:p>
          <w:p>
            <w:pPr>
              <w:pStyle w:val="ListParagraph"/>
              <w:numPr>
                <w:ilvl w:val="0"/>
                <w:numId w:val="2"/>
              </w:numPr>
            </w:pPr>
            <w:r>
              <w:rPr>
                <w:rFonts w:ascii="Arial" w:cs="Arial" w:eastAsia="Arial" w:hAnsi="Arial"/>
                <w:sz w:val="20"/>
                <w:szCs w:val="20"/>
              </w:rPr>
              <w:t xml:space="preserve">Medical fitness certificate</w:t>
            </w:r>
          </w:p>
          <w:p>
            <w:pPr>
              <w:pStyle w:val="ListParagraph"/>
              <w:numPr>
                <w:ilvl w:val="0"/>
                <w:numId w:val="2"/>
              </w:numPr>
            </w:pPr>
            <w:r>
              <w:rPr>
                <w:rFonts w:ascii="Arial" w:cs="Arial" w:eastAsia="Arial" w:hAnsi="Arial"/>
                <w:sz w:val="20"/>
                <w:szCs w:val="20"/>
              </w:rPr>
              <w:t xml:space="preserve">Educational certificates</w:t>
            </w:r>
          </w:p>
          <w:p>
            <w:pPr>
              <w:pStyle w:val="ListParagraph"/>
              <w:numPr>
                <w:ilvl w:val="0"/>
                <w:numId w:val="2"/>
              </w:numPr>
            </w:pPr>
            <w:r>
              <w:rPr>
                <w:rFonts w:ascii="Arial" w:cs="Arial" w:eastAsia="Arial" w:hAnsi="Arial"/>
                <w:sz w:val="20"/>
                <w:szCs w:val="20"/>
              </w:rPr>
              <w:t xml:space="preserve">CV / Resume</w:t>
            </w:r>
          </w:p>
          <w:p>
            <w:pPr>
              <w:pStyle w:val="ListParagraph"/>
              <w:numPr>
                <w:ilvl w:val="0"/>
                <w:numId w:val="2"/>
              </w:numPr>
            </w:pPr>
            <w:r>
              <w:rPr>
                <w:rFonts w:ascii="Arial" w:cs="Arial" w:eastAsia="Arial" w:hAnsi="Arial"/>
                <w:sz w:val="20"/>
                <w:szCs w:val="20"/>
              </w:rPr>
              <w:t xml:space="preserve">Passport-size photographs</w:t>
            </w:r>
          </w:p>
          <w:p>
            <w:pPr>
              <w:pStyle w:val="ListParagraph"/>
              <w:numPr>
                <w:ilvl w:val="0"/>
                <w:numId w:val="2"/>
              </w:numPr>
            </w:pPr>
            <w:r>
              <w:rPr>
                <w:rFonts w:ascii="Arial" w:cs="Arial" w:eastAsia="Arial" w:hAnsi="Arial"/>
                <w:sz w:val="20"/>
                <w:szCs w:val="20"/>
              </w:rPr>
              <w:t xml:space="preserve">NIC copy</w:t>
            </w:r>
          </w:p>
          <w:p>
            <w:pPr>
              <w:pStyle w:val="ListParagraph"/>
              <w:numPr>
                <w:ilvl w:val="0"/>
                <w:numId w:val="2"/>
              </w:numPr>
            </w:pPr>
            <w:r>
              <w:rPr>
                <w:rFonts w:ascii="Arial" w:cs="Arial" w:eastAsia="Arial" w:hAnsi="Arial"/>
                <w:sz w:val="20"/>
                <w:szCs w:val="20"/>
              </w:rPr>
              <w:t xml:space="preserve">Sponsor/employer declaration (Nulla Osta)</w:t>
            </w:r>
          </w:p>
          <w:p>
            <w:pPr>
              <w:pStyle w:val="ListParagraph"/>
              <w:numPr>
                <w:ilvl w:val="0"/>
                <w:numId w:val="2"/>
              </w:numPr>
            </w:pPr>
            <w:r>
              <w:rPr>
                <w:rFonts w:ascii="Arial" w:cs="Arial" w:eastAsia="Arial" w:hAnsi="Arial"/>
                <w:sz w:val="20"/>
                <w:szCs w:val="20"/>
              </w:rPr>
              <w:t xml:space="preserve">Proof of accommodation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Job Description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Agriculture and seasonal farm workers, construction workers, food processing workers, hospitality staff, domestic workers and caregivers, factory and manufacturing workers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Salary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PKR 295,000 – 525,000/month (approx. €900 – €1,600)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Per Hour</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PKR 1,970 – 3,280/hr (approx. €6.00 – €10.00)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Education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Minimum Middle School; Matriculation preferred; no degree required for seasonal/unskilled roles under the annual Decreto Flussi quota</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Designation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Seasonal Farm Worker / Construction Worker / Domestic Caregiver / Factory Worker / Hospitality Staff</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Processing Time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Approximately 4 to 8 months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Steps of Processing</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pStyle w:val="ListParagraph"/>
              <w:numPr>
                <w:ilvl w:val="0"/>
                <w:numId w:val="3"/>
              </w:numPr>
            </w:pPr>
            <w:r>
              <w:rPr>
                <w:rFonts w:ascii="Arial" w:cs="Arial" w:eastAsia="Arial" w:hAnsi="Arial"/>
                <w:sz w:val="20"/>
                <w:szCs w:val="20"/>
              </w:rPr>
              <w:t xml:space="preserve">KYC check</w:t>
            </w:r>
          </w:p>
          <w:p>
            <w:pPr>
              <w:pStyle w:val="ListParagraph"/>
              <w:numPr>
                <w:ilvl w:val="0"/>
                <w:numId w:val="3"/>
              </w:numPr>
            </w:pPr>
            <w:r>
              <w:rPr>
                <w:rFonts w:ascii="Arial" w:cs="Arial" w:eastAsia="Arial" w:hAnsi="Arial"/>
                <w:sz w:val="20"/>
                <w:szCs w:val="20"/>
              </w:rPr>
              <w:t xml:space="preserve">Due diligence</w:t>
            </w:r>
          </w:p>
          <w:p>
            <w:pPr>
              <w:pStyle w:val="ListParagraph"/>
              <w:numPr>
                <w:ilvl w:val="0"/>
                <w:numId w:val="3"/>
              </w:numPr>
            </w:pPr>
            <w:r>
              <w:rPr>
                <w:rFonts w:ascii="Arial" w:cs="Arial" w:eastAsia="Arial" w:hAnsi="Arial"/>
                <w:sz w:val="20"/>
                <w:szCs w:val="20"/>
              </w:rPr>
              <w:t xml:space="preserve">Compliance check</w:t>
            </w:r>
          </w:p>
          <w:p>
            <w:pPr>
              <w:pStyle w:val="ListParagraph"/>
              <w:numPr>
                <w:ilvl w:val="0"/>
                <w:numId w:val="3"/>
              </w:numPr>
            </w:pPr>
            <w:r>
              <w:rPr>
                <w:rFonts w:ascii="Arial" w:cs="Arial" w:eastAsia="Arial" w:hAnsi="Arial"/>
                <w:sz w:val="20"/>
                <w:szCs w:val="20"/>
              </w:rPr>
              <w:t xml:space="preserve">AML check</w:t>
            </w:r>
          </w:p>
          <w:p>
            <w:pPr>
              <w:pStyle w:val="ListParagraph"/>
              <w:numPr>
                <w:ilvl w:val="0"/>
                <w:numId w:val="3"/>
              </w:numPr>
            </w:pPr>
            <w:r>
              <w:rPr>
                <w:rFonts w:ascii="Arial" w:cs="Arial" w:eastAsia="Arial" w:hAnsi="Arial"/>
                <w:sz w:val="20"/>
                <w:szCs w:val="20"/>
              </w:rPr>
              <w:t xml:space="preserve">Employer issues offer letter</w:t>
            </w:r>
          </w:p>
          <w:p>
            <w:pPr>
              <w:pStyle w:val="ListParagraph"/>
              <w:numPr>
                <w:ilvl w:val="0"/>
                <w:numId w:val="3"/>
              </w:numPr>
            </w:pPr>
            <w:r>
              <w:rPr>
                <w:rFonts w:ascii="Arial" w:cs="Arial" w:eastAsia="Arial" w:hAnsi="Arial"/>
                <w:sz w:val="20"/>
                <w:szCs w:val="20"/>
              </w:rPr>
              <w:t xml:space="preserve">Proof of accommodation</w:t>
            </w:r>
          </w:p>
          <w:p>
            <w:pPr>
              <w:pStyle w:val="ListParagraph"/>
              <w:numPr>
                <w:ilvl w:val="0"/>
                <w:numId w:val="3"/>
              </w:numPr>
            </w:pPr>
            <w:r>
              <w:rPr>
                <w:rFonts w:ascii="Arial" w:cs="Arial" w:eastAsia="Arial" w:hAnsi="Arial"/>
                <w:sz w:val="20"/>
                <w:szCs w:val="20"/>
              </w:rPr>
              <w:t xml:space="preserve">Work permit / guarantee letter (may vary by destination)</w:t>
            </w:r>
          </w:p>
          <w:p>
            <w:pPr>
              <w:pStyle w:val="ListParagraph"/>
              <w:numPr>
                <w:ilvl w:val="0"/>
                <w:numId w:val="3"/>
              </w:numPr>
            </w:pPr>
            <w:r>
              <w:rPr>
                <w:rFonts w:ascii="Arial" w:cs="Arial" w:eastAsia="Arial" w:hAnsi="Arial"/>
                <w:sz w:val="20"/>
                <w:szCs w:val="20"/>
              </w:rPr>
              <w:t xml:space="preserve">Book the embassy appointment</w:t>
            </w:r>
          </w:p>
          <w:p>
            <w:pPr>
              <w:pStyle w:val="ListParagraph"/>
              <w:numPr>
                <w:ilvl w:val="0"/>
                <w:numId w:val="3"/>
              </w:numPr>
            </w:pPr>
            <w:r>
              <w:rPr>
                <w:rFonts w:ascii="Arial" w:cs="Arial" w:eastAsia="Arial" w:hAnsi="Arial"/>
                <w:sz w:val="20"/>
                <w:szCs w:val="20"/>
              </w:rPr>
              <w:t xml:space="preserve">Translation of documentation</w:t>
            </w:r>
          </w:p>
          <w:p>
            <w:pPr>
              <w:pStyle w:val="ListParagraph"/>
              <w:numPr>
                <w:ilvl w:val="0"/>
                <w:numId w:val="3"/>
              </w:numPr>
            </w:pPr>
            <w:r>
              <w:rPr>
                <w:rFonts w:ascii="Arial" w:cs="Arial" w:eastAsia="Arial" w:hAnsi="Arial"/>
                <w:sz w:val="20"/>
                <w:szCs w:val="20"/>
              </w:rPr>
              <w:t xml:space="preserve">Legal documentation review</w:t>
            </w:r>
          </w:p>
        </w:tc>
      </w:tr>
      <w:tr>
        <w:tc>
          <w:tcPr>
            <w:tcW w:type="dxa" w:w="9360"/>
            <w:gridSpan w:val="2"/>
            <w:tcBorders>
              <w:top w:val="single" w:color="1A3E6F" w:sz="1"/>
              <w:left w:val="single" w:color="1A3E6F" w:sz="1"/>
              <w:bottom w:val="single" w:color="1A3E6F" w:sz="1"/>
              <w:right w:val="single" w:color="1A3E6F" w:sz="1"/>
            </w:tcBorders>
            <w:shd w:fill="D6E4F0" w:val="clear"/>
            <w:tcMar>
              <w:top w:type="dxa" w:w="80"/>
              <w:left w:type="dxa" w:w="160"/>
              <w:bottom w:type="dxa" w:w="80"/>
              <w:right w:type="dxa" w:w="160"/>
            </w:tcMar>
          </w:tcPr>
          <w:p>
            <w:r>
              <w:rPr>
                <w:rFonts w:ascii="Arial" w:cs="Arial" w:eastAsia="Arial" w:hAnsi="Arial"/>
                <w:b/>
                <w:bCs/>
                <w:color w:val="1A3E6F"/>
                <w:sz w:val="18"/>
                <w:szCs w:val="18"/>
              </w:rPr>
              <w:t xml:space="preserve">Note: </w:t>
            </w:r>
            <w:r>
              <w:rPr>
                <w:rFonts w:ascii="Arial" w:cs="Arial" w:eastAsia="Arial" w:hAnsi="Arial"/>
                <w:i/>
                <w:iCs/>
                <w:color w:val="555555"/>
                <w:sz w:val="18"/>
                <w:szCs w:val="18"/>
              </w:rPr>
              <w:t xml:space="preserve">Sequence may vary by destination; embassy and documentation steps follow local requirements.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9360"/>
            <w:gridSpan w:val="2"/>
            <w:tcBorders>
              <w:top w:val="single" w:color="1A3E6F" w:sz="1"/>
              <w:left w:val="single" w:color="1A3E6F" w:sz="1"/>
              <w:bottom w:val="single" w:color="1A3E6F" w:sz="1"/>
              <w:right w:val="single" w:color="1A3E6F" w:sz="1"/>
            </w:tcBorders>
            <w:shd w:fill="1A3E6F" w:val="clear"/>
            <w:tcMar>
              <w:top w:type="dxa" w:w="120"/>
              <w:left w:type="dxa" w:w="160"/>
              <w:bottom w:type="dxa" w:w="120"/>
              <w:right w:type="dxa" w:w="160"/>
            </w:tcMar>
          </w:tcPr>
          <w:p>
            <w:pPr>
              <w:jc w:val="left"/>
            </w:pPr>
            <w:r>
              <w:rPr>
                <w:rFonts w:ascii="Arial" w:cs="Arial" w:eastAsia="Arial" w:hAnsi="Arial"/>
                <w:b/>
                <w:bCs/>
                <w:color w:val="FFFFFF"/>
                <w:sz w:val="24"/>
                <w:szCs w:val="24"/>
              </w:rPr>
              <w:t xml:space="preserve">Spain — Job Seeker Visa Details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Category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Unskilled / Skilled Worker Program</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Documents Required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pPr>
            <w:r>
              <w:rPr>
                <w:rFonts w:ascii="Arial" w:cs="Arial" w:eastAsia="Arial" w:hAnsi="Arial"/>
                <w:sz w:val="20"/>
                <w:szCs w:val="20"/>
              </w:rPr>
              <w:t xml:space="preserve">Valid passport (minimum 6 months validity)</w:t>
            </w:r>
          </w:p>
          <w:p>
            <w:pPr>
              <w:pStyle w:val="ListParagraph"/>
              <w:numPr>
                <w:ilvl w:val="0"/>
                <w:numId w:val="2"/>
              </w:numPr>
            </w:pPr>
            <w:r>
              <w:rPr>
                <w:rFonts w:ascii="Arial" w:cs="Arial" w:eastAsia="Arial" w:hAnsi="Arial"/>
                <w:sz w:val="20"/>
                <w:szCs w:val="20"/>
              </w:rPr>
              <w:t xml:space="preserve">Police clearance certificate</w:t>
            </w:r>
          </w:p>
          <w:p>
            <w:pPr>
              <w:pStyle w:val="ListParagraph"/>
              <w:numPr>
                <w:ilvl w:val="0"/>
                <w:numId w:val="2"/>
              </w:numPr>
            </w:pPr>
            <w:r>
              <w:rPr>
                <w:rFonts w:ascii="Arial" w:cs="Arial" w:eastAsia="Arial" w:hAnsi="Arial"/>
                <w:sz w:val="20"/>
                <w:szCs w:val="20"/>
              </w:rPr>
              <w:t xml:space="preserve">Medical fitness certificate</w:t>
            </w:r>
          </w:p>
          <w:p>
            <w:pPr>
              <w:pStyle w:val="ListParagraph"/>
              <w:numPr>
                <w:ilvl w:val="0"/>
                <w:numId w:val="2"/>
              </w:numPr>
            </w:pPr>
            <w:r>
              <w:rPr>
                <w:rFonts w:ascii="Arial" w:cs="Arial" w:eastAsia="Arial" w:hAnsi="Arial"/>
                <w:sz w:val="20"/>
                <w:szCs w:val="20"/>
              </w:rPr>
              <w:t xml:space="preserve">Educational certificates</w:t>
            </w:r>
          </w:p>
          <w:p>
            <w:pPr>
              <w:pStyle w:val="ListParagraph"/>
              <w:numPr>
                <w:ilvl w:val="0"/>
                <w:numId w:val="2"/>
              </w:numPr>
            </w:pPr>
            <w:r>
              <w:rPr>
                <w:rFonts w:ascii="Arial" w:cs="Arial" w:eastAsia="Arial" w:hAnsi="Arial"/>
                <w:sz w:val="20"/>
                <w:szCs w:val="20"/>
              </w:rPr>
              <w:t xml:space="preserve">CV / Resume</w:t>
            </w:r>
          </w:p>
          <w:p>
            <w:pPr>
              <w:pStyle w:val="ListParagraph"/>
              <w:numPr>
                <w:ilvl w:val="0"/>
                <w:numId w:val="2"/>
              </w:numPr>
            </w:pPr>
            <w:r>
              <w:rPr>
                <w:rFonts w:ascii="Arial" w:cs="Arial" w:eastAsia="Arial" w:hAnsi="Arial"/>
                <w:sz w:val="20"/>
                <w:szCs w:val="20"/>
              </w:rPr>
              <w:t xml:space="preserve">Passport-size photographs</w:t>
            </w:r>
          </w:p>
          <w:p>
            <w:pPr>
              <w:pStyle w:val="ListParagraph"/>
              <w:numPr>
                <w:ilvl w:val="0"/>
                <w:numId w:val="2"/>
              </w:numPr>
            </w:pPr>
            <w:r>
              <w:rPr>
                <w:rFonts w:ascii="Arial" w:cs="Arial" w:eastAsia="Arial" w:hAnsi="Arial"/>
                <w:sz w:val="20"/>
                <w:szCs w:val="20"/>
              </w:rPr>
              <w:t xml:space="preserve">NIC copy</w:t>
            </w:r>
          </w:p>
          <w:p>
            <w:pPr>
              <w:pStyle w:val="ListParagraph"/>
              <w:numPr>
                <w:ilvl w:val="0"/>
                <w:numId w:val="2"/>
              </w:numPr>
            </w:pPr>
            <w:r>
              <w:rPr>
                <w:rFonts w:ascii="Arial" w:cs="Arial" w:eastAsia="Arial" w:hAnsi="Arial"/>
                <w:sz w:val="20"/>
                <w:szCs w:val="20"/>
              </w:rPr>
              <w:t xml:space="preserve">Employer's job offer / contract</w:t>
            </w:r>
          </w:p>
          <w:p>
            <w:pPr>
              <w:pStyle w:val="ListParagraph"/>
              <w:numPr>
                <w:ilvl w:val="0"/>
                <w:numId w:val="2"/>
              </w:numPr>
            </w:pPr>
            <w:r>
              <w:rPr>
                <w:rFonts w:ascii="Arial" w:cs="Arial" w:eastAsia="Arial" w:hAnsi="Arial"/>
                <w:sz w:val="20"/>
                <w:szCs w:val="20"/>
              </w:rPr>
              <w:t xml:space="preserve">Proof of accommodation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Job Description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Agriculture and fruit picking workers, hospitality and tourism staff, construction laborers, domestic workers, food industry and factory workers, logistics and warehouse staff</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Salary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PKR 372,000 – 590,000/month (approx. €1,134 – €1,800)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Per Hour</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PKR 2,300 – 3,610/hr (approx. €7.00 – €11.00)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Education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Minimum Middle School; Matriculation preferred; vocational certificate required for skilled/technical roles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Designation</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vAlign w:val="center"/>
          </w:tcPr>
          <w:p>
            <w:r>
              <w:rPr>
                <w:rFonts w:ascii="Arial" w:cs="Arial" w:eastAsia="Arial" w:hAnsi="Arial"/>
                <w:sz w:val="20"/>
                <w:szCs w:val="20"/>
              </w:rPr>
              <w:t xml:space="preserve">Seasonal Agriculture Worker / Hospitality Worker / Construction Laborer / Domestic Worker / Factory Staff</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Processing Time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Approximately 4 to 8 months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r>
              <w:rPr>
                <w:rFonts w:ascii="Arial" w:cs="Arial" w:eastAsia="Arial" w:hAnsi="Arial"/>
                <w:b/>
                <w:bCs/>
                <w:color w:val="1A3E6F"/>
                <w:sz w:val="20"/>
                <w:szCs w:val="20"/>
              </w:rPr>
              <w:t xml:space="preserve">Steps of Processing</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pStyle w:val="ListParagraph"/>
              <w:numPr>
                <w:ilvl w:val="0"/>
                <w:numId w:val="3"/>
              </w:numPr>
            </w:pPr>
            <w:r>
              <w:rPr>
                <w:rFonts w:ascii="Arial" w:cs="Arial" w:eastAsia="Arial" w:hAnsi="Arial"/>
                <w:sz w:val="20"/>
                <w:szCs w:val="20"/>
              </w:rPr>
              <w:t xml:space="preserve">KYC check</w:t>
            </w:r>
          </w:p>
          <w:p>
            <w:pPr>
              <w:pStyle w:val="ListParagraph"/>
              <w:numPr>
                <w:ilvl w:val="0"/>
                <w:numId w:val="3"/>
              </w:numPr>
            </w:pPr>
            <w:r>
              <w:rPr>
                <w:rFonts w:ascii="Arial" w:cs="Arial" w:eastAsia="Arial" w:hAnsi="Arial"/>
                <w:sz w:val="20"/>
                <w:szCs w:val="20"/>
              </w:rPr>
              <w:t xml:space="preserve">Due diligence</w:t>
            </w:r>
          </w:p>
          <w:p>
            <w:pPr>
              <w:pStyle w:val="ListParagraph"/>
              <w:numPr>
                <w:ilvl w:val="0"/>
                <w:numId w:val="3"/>
              </w:numPr>
            </w:pPr>
            <w:r>
              <w:rPr>
                <w:rFonts w:ascii="Arial" w:cs="Arial" w:eastAsia="Arial" w:hAnsi="Arial"/>
                <w:sz w:val="20"/>
                <w:szCs w:val="20"/>
              </w:rPr>
              <w:t xml:space="preserve">Compliance check</w:t>
            </w:r>
          </w:p>
          <w:p>
            <w:pPr>
              <w:pStyle w:val="ListParagraph"/>
              <w:numPr>
                <w:ilvl w:val="0"/>
                <w:numId w:val="3"/>
              </w:numPr>
            </w:pPr>
            <w:r>
              <w:rPr>
                <w:rFonts w:ascii="Arial" w:cs="Arial" w:eastAsia="Arial" w:hAnsi="Arial"/>
                <w:sz w:val="20"/>
                <w:szCs w:val="20"/>
              </w:rPr>
              <w:t xml:space="preserve">AML check</w:t>
            </w:r>
          </w:p>
          <w:p>
            <w:pPr>
              <w:pStyle w:val="ListParagraph"/>
              <w:numPr>
                <w:ilvl w:val="0"/>
                <w:numId w:val="3"/>
              </w:numPr>
            </w:pPr>
            <w:r>
              <w:rPr>
                <w:rFonts w:ascii="Arial" w:cs="Arial" w:eastAsia="Arial" w:hAnsi="Arial"/>
                <w:sz w:val="20"/>
                <w:szCs w:val="20"/>
              </w:rPr>
              <w:t xml:space="preserve">Employer issues offer letter</w:t>
            </w:r>
          </w:p>
          <w:p>
            <w:pPr>
              <w:pStyle w:val="ListParagraph"/>
              <w:numPr>
                <w:ilvl w:val="0"/>
                <w:numId w:val="3"/>
              </w:numPr>
            </w:pPr>
            <w:r>
              <w:rPr>
                <w:rFonts w:ascii="Arial" w:cs="Arial" w:eastAsia="Arial" w:hAnsi="Arial"/>
                <w:sz w:val="20"/>
                <w:szCs w:val="20"/>
              </w:rPr>
              <w:t xml:space="preserve">Proof of accommodation</w:t>
            </w:r>
          </w:p>
          <w:p>
            <w:pPr>
              <w:pStyle w:val="ListParagraph"/>
              <w:numPr>
                <w:ilvl w:val="0"/>
                <w:numId w:val="3"/>
              </w:numPr>
            </w:pPr>
            <w:r>
              <w:rPr>
                <w:rFonts w:ascii="Arial" w:cs="Arial" w:eastAsia="Arial" w:hAnsi="Arial"/>
                <w:sz w:val="20"/>
                <w:szCs w:val="20"/>
              </w:rPr>
              <w:t xml:space="preserve">Work permit / guarantee letter (may vary by destination)</w:t>
            </w:r>
          </w:p>
          <w:p>
            <w:pPr>
              <w:pStyle w:val="ListParagraph"/>
              <w:numPr>
                <w:ilvl w:val="0"/>
                <w:numId w:val="3"/>
              </w:numPr>
            </w:pPr>
            <w:r>
              <w:rPr>
                <w:rFonts w:ascii="Arial" w:cs="Arial" w:eastAsia="Arial" w:hAnsi="Arial"/>
                <w:sz w:val="20"/>
                <w:szCs w:val="20"/>
              </w:rPr>
              <w:t xml:space="preserve">Book the embassy appointment</w:t>
            </w:r>
          </w:p>
          <w:p>
            <w:pPr>
              <w:pStyle w:val="ListParagraph"/>
              <w:numPr>
                <w:ilvl w:val="0"/>
                <w:numId w:val="3"/>
              </w:numPr>
            </w:pPr>
            <w:r>
              <w:rPr>
                <w:rFonts w:ascii="Arial" w:cs="Arial" w:eastAsia="Arial" w:hAnsi="Arial"/>
                <w:sz w:val="20"/>
                <w:szCs w:val="20"/>
              </w:rPr>
              <w:t xml:space="preserve">Translation of documentation</w:t>
            </w:r>
          </w:p>
          <w:p>
            <w:pPr>
              <w:pStyle w:val="ListParagraph"/>
              <w:numPr>
                <w:ilvl w:val="0"/>
                <w:numId w:val="3"/>
              </w:numPr>
            </w:pPr>
            <w:r>
              <w:rPr>
                <w:rFonts w:ascii="Arial" w:cs="Arial" w:eastAsia="Arial" w:hAnsi="Arial"/>
                <w:sz w:val="20"/>
                <w:szCs w:val="20"/>
              </w:rPr>
              <w:t xml:space="preserve">Legal documentation review</w:t>
            </w:r>
          </w:p>
        </w:tc>
      </w:tr>
      <w:tr>
        <w:tc>
          <w:tcPr>
            <w:tcW w:type="dxa" w:w="9360"/>
            <w:gridSpan w:val="2"/>
            <w:tcBorders>
              <w:top w:val="single" w:color="1A3E6F" w:sz="1"/>
              <w:left w:val="single" w:color="1A3E6F" w:sz="1"/>
              <w:bottom w:val="single" w:color="1A3E6F" w:sz="1"/>
              <w:right w:val="single" w:color="1A3E6F" w:sz="1"/>
            </w:tcBorders>
            <w:shd w:fill="D6E4F0" w:val="clear"/>
            <w:tcMar>
              <w:top w:type="dxa" w:w="80"/>
              <w:left w:type="dxa" w:w="160"/>
              <w:bottom w:type="dxa" w:w="80"/>
              <w:right w:type="dxa" w:w="160"/>
            </w:tcMar>
          </w:tcPr>
          <w:p>
            <w:r>
              <w:rPr>
                <w:rFonts w:ascii="Arial" w:cs="Arial" w:eastAsia="Arial" w:hAnsi="Arial"/>
                <w:b/>
                <w:bCs/>
                <w:color w:val="1A3E6F"/>
                <w:sz w:val="18"/>
                <w:szCs w:val="18"/>
              </w:rPr>
              <w:t xml:space="preserve">Note: </w:t>
            </w:r>
            <w:r>
              <w:rPr>
                <w:rFonts w:ascii="Arial" w:cs="Arial" w:eastAsia="Arial" w:hAnsi="Arial"/>
                <w:i/>
                <w:iCs/>
                <w:color w:val="555555"/>
                <w:sz w:val="18"/>
                <w:szCs w:val="18"/>
              </w:rPr>
              <w:t xml:space="preserve">Sequence may vary by destination; embassy and documentation steps follow local requirements.</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3E6F"/>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2026-05-16T08:00:20.325Z</dcterms:created>
  <dcterms:modified xsi:type="dcterms:W3CDTF">2026-05-16T08:00:20.325Z</dcterms:modified>
</cp:coreProperties>
</file>

<file path=docProps/custom.xml><?xml version="1.0" encoding="utf-8"?>
<Properties xmlns="http://schemas.openxmlformats.org/officeDocument/2006/custom-properties" xmlns:vt="http://schemas.openxmlformats.org/officeDocument/2006/docPropsVTypes"/>
</file>